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Lines/>
        <w:spacing w:after="120"/>
        <w:rPr>
          <w:rFonts w:ascii="Arial" w:hAnsi="Arial"/>
          <w:color w:val="000000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590550"/>
                <wp:effectExtent l="0" t="0" r="9525" b="0"/>
                <wp:docPr id="1" name="Рисунок 1" descr="Описание: gerb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descr="Описание: gerb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6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84"/>
        <w:ind w:left="0"/>
        <w:jc w:val="center"/>
        <w:keepLines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Україна</w:t>
      </w:r>
      <w:r/>
    </w:p>
    <w:p>
      <w:pPr>
        <w:pStyle w:val="584"/>
        <w:ind w:left="0" w:hanging="119"/>
        <w:jc w:val="center"/>
        <w:keepLines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 xml:space="preserve"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</w:t>
      </w:r>
      <w:r>
        <w:rPr>
          <w:b/>
          <w:caps/>
          <w:color w:val="000000"/>
          <w:sz w:val="28"/>
          <w:szCs w:val="28"/>
        </w:rPr>
        <w:t xml:space="preserve">ЧЕРНІГІВСЬК</w:t>
      </w:r>
      <w:r>
        <w:rPr>
          <w:b/>
          <w:caps/>
          <w:color w:val="000000"/>
          <w:sz w:val="28"/>
          <w:szCs w:val="28"/>
          <w:lang w:val="uk-UA"/>
        </w:rPr>
        <w:t xml:space="preserve">а</w:t>
      </w:r>
      <w:r>
        <w:rPr>
          <w:b/>
          <w:caps/>
          <w:color w:val="000000"/>
          <w:sz w:val="28"/>
          <w:szCs w:val="28"/>
        </w:rPr>
        <w:t xml:space="preserve">  ОБЛАСТ</w:t>
      </w:r>
      <w:r>
        <w:rPr>
          <w:b/>
          <w:caps/>
          <w:color w:val="000000"/>
          <w:sz w:val="28"/>
          <w:szCs w:val="28"/>
          <w:lang w:val="uk-UA"/>
        </w:rPr>
        <w:t xml:space="preserve">ь</w:t>
      </w:r>
      <w:r/>
    </w:p>
    <w:p>
      <w:pPr>
        <w:jc w:val="center"/>
        <w:rPr>
          <w:b/>
          <w:color w:val="000000"/>
          <w:spacing w:val="66"/>
          <w:sz w:val="28"/>
          <w:szCs w:val="28"/>
          <w:lang w:val="uk-UA"/>
        </w:rPr>
      </w:pPr>
      <w:r>
        <w:rPr>
          <w:b/>
          <w:color w:val="000000"/>
          <w:spacing w:val="66"/>
          <w:sz w:val="28"/>
          <w:szCs w:val="28"/>
          <w:lang w:val="uk-UA"/>
        </w:rPr>
        <w:t xml:space="preserve">РОЗПОРЯДЖЕННЯ</w:t>
      </w:r>
      <w:r/>
    </w:p>
    <w:p>
      <w:pPr>
        <w:ind w:right="57"/>
        <w:rPr>
          <w:rFonts w:eastAsia="PMingLiU"/>
          <w:b/>
          <w:color w:val="000000"/>
          <w:sz w:val="28"/>
          <w:szCs w:val="28"/>
          <w:lang w:val="uk-UA" w:eastAsia="zh-HK"/>
        </w:rPr>
      </w:pPr>
      <w:r>
        <w:rPr>
          <w:rFonts w:eastAsia="PMingLiU"/>
          <w:b/>
          <w:color w:val="000000"/>
          <w:sz w:val="28"/>
          <w:szCs w:val="28"/>
          <w:lang w:val="uk-UA" w:eastAsia="zh-HK"/>
        </w:rPr>
      </w:r>
      <w:r/>
    </w:p>
    <w:p>
      <w:pPr>
        <w:ind w:right="57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від </w:t>
      </w:r>
      <w:r>
        <w:rPr>
          <w:rFonts w:eastAsia="Calibri"/>
          <w:sz w:val="28"/>
          <w:szCs w:val="28"/>
          <w:lang w:val="uk-UA" w:eastAsia="uk-UA"/>
        </w:rPr>
        <w:t xml:space="preserve">23</w:t>
      </w:r>
      <w:r>
        <w:rPr>
          <w:rFonts w:eastAsia="Calibri"/>
          <w:sz w:val="28"/>
          <w:szCs w:val="28"/>
          <w:lang w:val="uk-UA" w:eastAsia="uk-UA"/>
        </w:rPr>
        <w:t xml:space="preserve"> березня 2021 року                       </w:t>
      </w:r>
      <w:r>
        <w:rPr>
          <w:rFonts w:eastAsia="Calibri"/>
          <w:sz w:val="28"/>
          <w:szCs w:val="28"/>
          <w:lang w:val="uk-UA" w:eastAsia="uk-UA"/>
        </w:rPr>
        <w:t xml:space="preserve">Носівка</w:t>
      </w:r>
      <w:r>
        <w:rPr>
          <w:rFonts w:eastAsia="Calibri"/>
          <w:sz w:val="28"/>
          <w:szCs w:val="28"/>
          <w:lang w:val="uk-UA" w:eastAsia="uk-UA"/>
        </w:rPr>
        <w:t xml:space="preserve">                                        №</w:t>
      </w:r>
      <w:r>
        <w:rPr>
          <w:rFonts w:eastAsia="Calibri"/>
          <w:sz w:val="28"/>
          <w:szCs w:val="28"/>
          <w:lang w:val="uk-UA" w:eastAsia="uk-UA"/>
        </w:rPr>
        <w:t xml:space="preserve">69 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  <w:r/>
    </w:p>
    <w:p>
      <w:pPr>
        <w:pStyle w:val="58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</w:r>
      <w:r/>
    </w:p>
    <w:p>
      <w:pPr>
        <w:pStyle w:val="589"/>
        <w:tabs>
          <w:tab w:val="clear" w:pos="916" w:leader="none"/>
          <w:tab w:val="clear" w:pos="1832" w:leader="none"/>
          <w:tab w:val="clear" w:pos="2748" w:leader="none"/>
          <w:tab w:val="clear" w:pos="3664" w:leader="none"/>
          <w:tab w:val="clear" w:pos="4580" w:leader="none"/>
          <w:tab w:val="clear" w:pos="5496" w:leader="none"/>
          <w:tab w:val="clear" w:pos="6412" w:leader="none"/>
          <w:tab w:val="left" w:pos="6971" w:leader="none"/>
          <w:tab w:val="clear" w:pos="7328" w:leader="none"/>
          <w:tab w:val="clear" w:pos="8244" w:leader="none"/>
          <w:tab w:val="clear" w:pos="9160" w:leader="none"/>
          <w:tab w:val="clear" w:pos="10076" w:leader="none"/>
          <w:tab w:val="clear" w:pos="10992" w:leader="none"/>
          <w:tab w:val="clear" w:pos="11908" w:leader="none"/>
          <w:tab w:val="clear" w:pos="12824" w:leader="none"/>
          <w:tab w:val="clear" w:pos="13740" w:leader="none"/>
          <w:tab w:val="clear" w:pos="14656" w:leader="none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оцінку пропозиції </w:t>
      </w:r>
      <w:r>
        <w:tab/>
      </w:r>
      <w:r/>
    </w:p>
    <w:p>
      <w:pPr>
        <w:pStyle w:val="58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Бобровицько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міського голови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/>
    </w:p>
    <w:p>
      <w:pPr>
        <w:pStyle w:val="58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щодо організації співробітництва</w:t>
      </w:r>
      <w:r/>
    </w:p>
    <w:p>
      <w:pPr>
        <w:pStyle w:val="589"/>
        <w:rPr>
          <w:b/>
          <w:i/>
          <w:sz w:val="8"/>
          <w:szCs w:val="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 її громадського обговорення </w:t>
      </w:r>
      <w:r/>
    </w:p>
    <w:p>
      <w:pPr>
        <w:ind w:firstLine="709"/>
        <w:jc w:val="center"/>
        <w:rPr>
          <w:i/>
          <w:sz w:val="4"/>
          <w:lang w:val="uk-UA"/>
        </w:rPr>
      </w:pPr>
      <w:r>
        <w:rPr>
          <w:i/>
          <w:sz w:val="4"/>
          <w:lang w:val="uk-UA"/>
        </w:rPr>
      </w:r>
      <w:r/>
    </w:p>
    <w:p>
      <w:pPr>
        <w:ind w:firstLine="709"/>
        <w:jc w:val="center"/>
        <w:rPr>
          <w:i/>
          <w:sz w:val="4"/>
          <w:lang w:val="uk-UA"/>
        </w:rPr>
      </w:pPr>
      <w:r>
        <w:rPr>
          <w:i/>
          <w:sz w:val="4"/>
          <w:lang w:val="uk-UA"/>
        </w:rPr>
      </w:r>
      <w:r/>
    </w:p>
    <w:p>
      <w:pPr>
        <w:ind w:firstLine="709"/>
        <w:jc w:val="center"/>
        <w:rPr>
          <w:sz w:val="4"/>
          <w:lang w:val="uk-UA"/>
        </w:rPr>
      </w:pPr>
      <w:r>
        <w:rPr>
          <w:sz w:val="4"/>
          <w:lang w:val="uk-UA"/>
        </w:rPr>
      </w:r>
      <w:r/>
    </w:p>
    <w:p>
      <w:pPr>
        <w:ind w:firstLine="709"/>
        <w:jc w:val="center"/>
        <w:rPr>
          <w:sz w:val="4"/>
          <w:lang w:val="uk-UA"/>
        </w:rPr>
      </w:pPr>
      <w:r>
        <w:rPr>
          <w:sz w:val="4"/>
          <w:lang w:val="uk-UA"/>
        </w:rPr>
      </w:r>
      <w:r/>
    </w:p>
    <w:p>
      <w:pPr>
        <w:pStyle w:val="589"/>
        <w:ind w:firstLine="567"/>
        <w:jc w:val="both"/>
        <w:spacing w:after="120" w:before="120"/>
        <w:tabs>
          <w:tab w:val="left" w:pos="0" w:leader="none"/>
          <w:tab w:val="left" w:pos="851" w:leader="none"/>
          <w:tab w:val="clear" w:pos="91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пункту 20 частини 4 статі 42</w:t>
      </w:r>
      <w:r>
        <w:rPr>
          <w:rFonts w:ascii="Times New Roman" w:hAnsi="Times New Roman" w:cs="Times New Roman"/>
          <w:sz w:val="28"/>
          <w:szCs w:val="28"/>
        </w:rPr>
        <w:t xml:space="preserve">, частини 8 статті 59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частини 2 статті 6 Закону України «Про співробітництво територіальних громад», рішення </w:t>
      </w:r>
      <w:r>
        <w:rPr>
          <w:rFonts w:ascii="Times New Roman" w:hAnsi="Times New Roman" w:cs="Times New Roman"/>
          <w:sz w:val="28"/>
          <w:szCs w:val="28"/>
        </w:rPr>
        <w:t xml:space="preserve">Носівської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від 19.03.2021 року «Про забезпечення вивчення, оцінки та громадського обговорення пропозиції про початок переговорів з питань організації співробітництва територіальних громад»,</w:t>
      </w:r>
      <w:r/>
    </w:p>
    <w:p>
      <w:pPr>
        <w:pStyle w:val="589"/>
        <w:jc w:val="both"/>
        <w:spacing w:after="120" w:before="120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 о б о в ’ я з у ю:</w:t>
      </w:r>
      <w:r/>
    </w:p>
    <w:p>
      <w:pPr>
        <w:pStyle w:val="589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851" w:leader="none"/>
          <w:tab w:val="clear" w:pos="916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0" w:name="o5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иконавч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коміте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Носівської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589"/>
        <w:ind w:firstLine="567"/>
        <w:jc w:val="both"/>
        <w:spacing w:after="120" w:before="120"/>
        <w:tabs>
          <w:tab w:val="left" w:pos="851" w:leader="none"/>
          <w:tab w:val="clear" w:pos="91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</w:t>
      </w:r>
      <w:r>
        <w:rPr>
          <w:rFonts w:ascii="Times New Roman" w:hAnsi="Times New Roman" w:cs="Times New Roman"/>
          <w:sz w:val="28"/>
          <w:szCs w:val="28"/>
        </w:rPr>
        <w:t xml:space="preserve"> до 30.03.2021 року здійснити вивчення та оцінку пропозиції </w:t>
      </w:r>
      <w:r>
        <w:rPr>
          <w:rFonts w:ascii="Times New Roman" w:hAnsi="Times New Roman" w:cs="Times New Roman"/>
          <w:sz w:val="28"/>
          <w:szCs w:val="28"/>
        </w:rPr>
        <w:t xml:space="preserve">Бобровицького</w:t>
      </w:r>
      <w:r>
        <w:rPr>
          <w:rFonts w:ascii="Times New Roman" w:hAnsi="Times New Roman" w:cs="Times New Roman"/>
          <w:sz w:val="28"/>
          <w:szCs w:val="28"/>
        </w:rPr>
        <w:t xml:space="preserve"> міського голови від 05.02.2021 року № 148-4/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sz w:val="28"/>
          <w:szCs w:val="28"/>
        </w:rPr>
        <w:t xml:space="preserve">ІІ щодо організації співробітництва територіальних громад, а саме між </w:t>
      </w:r>
      <w:r>
        <w:rPr>
          <w:rFonts w:ascii="Times New Roman" w:hAnsi="Times New Roman" w:cs="Times New Roman"/>
          <w:sz w:val="28"/>
          <w:szCs w:val="28"/>
        </w:rPr>
        <w:t xml:space="preserve">Бобровицькою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територіальною громадою та </w:t>
      </w:r>
      <w:r>
        <w:rPr>
          <w:rFonts w:ascii="Times New Roman" w:hAnsi="Times New Roman" w:cs="Times New Roman"/>
          <w:sz w:val="28"/>
          <w:szCs w:val="28"/>
        </w:rPr>
        <w:t xml:space="preserve">Носівською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територіальною громадою</w:t>
      </w:r>
      <w:r>
        <w:rPr>
          <w:rFonts w:ascii="Times New Roman" w:hAnsi="Times New Roman" w:cs="Times New Roman"/>
          <w:sz w:val="28"/>
          <w:szCs w:val="28"/>
        </w:rPr>
        <w:t xml:space="preserve">, у сфері надання медичних послуг у формі спільного фінансування (утримання) з 01.01.2021 року суб’єктами співробітництва інфраструктурного об’єкту – Комунального некомерційного підприємства «</w:t>
      </w:r>
      <w:r>
        <w:rPr>
          <w:rFonts w:ascii="Times New Roman" w:hAnsi="Times New Roman" w:cs="Times New Roman"/>
          <w:sz w:val="28"/>
          <w:szCs w:val="28"/>
        </w:rPr>
        <w:t xml:space="preserve">Бобровицька</w:t>
      </w:r>
      <w:r>
        <w:rPr>
          <w:rFonts w:ascii="Times New Roman" w:hAnsi="Times New Roman" w:cs="Times New Roman"/>
          <w:sz w:val="28"/>
          <w:szCs w:val="28"/>
        </w:rPr>
        <w:t xml:space="preserve"> опорна лікарня» </w:t>
      </w:r>
      <w:r>
        <w:rPr>
          <w:rFonts w:ascii="Times New Roman" w:hAnsi="Times New Roman" w:cs="Times New Roman"/>
          <w:sz w:val="28"/>
          <w:szCs w:val="28"/>
        </w:rPr>
        <w:t xml:space="preserve">Бобровицької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–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відповідність потребам </w:t>
      </w:r>
      <w:r>
        <w:rPr>
          <w:rFonts w:ascii="Times New Roman" w:hAnsi="Times New Roman" w:cs="Times New Roman"/>
          <w:sz w:val="28"/>
          <w:szCs w:val="28"/>
        </w:rPr>
        <w:t xml:space="preserve">Носівської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89"/>
        <w:numPr>
          <w:ilvl w:val="1"/>
          <w:numId w:val="5"/>
        </w:numPr>
        <w:ind w:left="0" w:firstLine="567"/>
        <w:jc w:val="both"/>
        <w:spacing w:after="120" w:before="120"/>
        <w:tabs>
          <w:tab w:val="left" w:pos="851" w:leader="none"/>
          <w:tab w:val="clear" w:pos="916" w:leader="none"/>
          <w:tab w:val="left" w:pos="1134" w:leader="none"/>
          <w:tab w:val="clear" w:pos="1832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02.04.2021 року об 11.00 год. у приміщенні </w:t>
      </w:r>
      <w:r>
        <w:rPr>
          <w:rFonts w:ascii="Times New Roman" w:hAnsi="Times New Roman" w:cs="Times New Roman"/>
          <w:sz w:val="28"/>
          <w:szCs w:val="28"/>
        </w:rPr>
        <w:t xml:space="preserve">Носівської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за адресою: м. </w:t>
      </w:r>
      <w:r>
        <w:rPr>
          <w:rFonts w:ascii="Times New Roman" w:hAnsi="Times New Roman" w:cs="Times New Roman"/>
          <w:sz w:val="28"/>
          <w:szCs w:val="28"/>
        </w:rPr>
        <w:t xml:space="preserve">Носівка</w:t>
      </w:r>
      <w:r>
        <w:rPr>
          <w:rFonts w:ascii="Times New Roman" w:hAnsi="Times New Roman" w:cs="Times New Roman"/>
          <w:sz w:val="28"/>
          <w:szCs w:val="28"/>
        </w:rPr>
        <w:t xml:space="preserve">, вул. Центральна, 19, у вигляді зустрічі з мешканцями </w:t>
      </w:r>
      <w:r>
        <w:rPr>
          <w:rFonts w:ascii="Times New Roman" w:hAnsi="Times New Roman" w:cs="Times New Roman"/>
          <w:sz w:val="28"/>
          <w:szCs w:val="28"/>
        </w:rPr>
        <w:t xml:space="preserve">Носівської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 врахуванням карантинних обмежень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громадське обговорення пропозиції </w:t>
      </w:r>
      <w:r>
        <w:rPr>
          <w:rFonts w:ascii="Times New Roman" w:hAnsi="Times New Roman" w:cs="Times New Roman"/>
          <w:sz w:val="28"/>
          <w:szCs w:val="28"/>
        </w:rPr>
        <w:t xml:space="preserve">Бобровицького</w:t>
      </w:r>
      <w:r>
        <w:rPr>
          <w:rFonts w:ascii="Times New Roman" w:hAnsi="Times New Roman" w:cs="Times New Roman"/>
          <w:sz w:val="28"/>
          <w:szCs w:val="28"/>
        </w:rPr>
        <w:t xml:space="preserve"> міського голови від 05.02.2021 року № 148-4/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sz w:val="28"/>
          <w:szCs w:val="28"/>
        </w:rPr>
        <w:t xml:space="preserve">ІІ щодо організації співробітництва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589"/>
        <w:numPr>
          <w:ilvl w:val="1"/>
          <w:numId w:val="5"/>
        </w:numPr>
        <w:ind w:left="0" w:firstLine="567"/>
        <w:jc w:val="both"/>
        <w:spacing w:after="120" w:before="120"/>
        <w:tabs>
          <w:tab w:val="left" w:pos="851" w:leader="none"/>
          <w:tab w:val="clear" w:pos="916" w:leader="none"/>
          <w:tab w:val="left" w:pos="1134" w:leader="none"/>
          <w:tab w:val="clear" w:pos="1832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за їх результатами на розгляд </w:t>
      </w:r>
      <w:r>
        <w:rPr>
          <w:rFonts w:ascii="Times New Roman" w:hAnsi="Times New Roman" w:cs="Times New Roman"/>
          <w:sz w:val="28"/>
          <w:szCs w:val="28"/>
        </w:rPr>
        <w:t xml:space="preserve">чергової сесії </w:t>
      </w:r>
      <w:r>
        <w:rPr>
          <w:rFonts w:ascii="Times New Roman" w:hAnsi="Times New Roman" w:cs="Times New Roman"/>
          <w:sz w:val="28"/>
          <w:szCs w:val="28"/>
        </w:rPr>
        <w:t xml:space="preserve">Носівської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висновок щодо відповідності/невідповідності потребам </w:t>
      </w:r>
      <w:r>
        <w:rPr>
          <w:rFonts w:ascii="Times New Roman" w:hAnsi="Times New Roman" w:cs="Times New Roman"/>
          <w:sz w:val="28"/>
          <w:szCs w:val="28"/>
        </w:rPr>
        <w:t xml:space="preserve">Носівської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 пропозиції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Бобровицького</w:t>
      </w:r>
      <w:r>
        <w:rPr>
          <w:rFonts w:ascii="Times New Roman" w:hAnsi="Times New Roman" w:cs="Times New Roman"/>
          <w:sz w:val="28"/>
          <w:szCs w:val="28"/>
        </w:rPr>
        <w:t xml:space="preserve"> міського голови від 05.02.2021 року № 148-4/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sz w:val="28"/>
          <w:szCs w:val="28"/>
        </w:rPr>
        <w:t xml:space="preserve">ІІ щодо організації співробітництва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є</w:t>
      </w:r>
      <w:r>
        <w:rPr>
          <w:rFonts w:ascii="Times New Roman" w:hAnsi="Times New Roman" w:cs="Times New Roman"/>
          <w:sz w:val="28"/>
          <w:szCs w:val="28"/>
        </w:rPr>
        <w:t xml:space="preserve">кт</w:t>
      </w:r>
      <w:r>
        <w:rPr>
          <w:rFonts w:ascii="Times New Roman" w:hAnsi="Times New Roman" w:cs="Times New Roman"/>
          <w:sz w:val="28"/>
          <w:szCs w:val="28"/>
        </w:rPr>
        <w:t xml:space="preserve"> рішення про надання згоди на організацію співробітництва та делегування </w:t>
      </w:r>
      <w:r>
        <w:rPr>
          <w:rFonts w:ascii="Times New Roman" w:hAnsi="Times New Roman" w:cs="Times New Roman"/>
          <w:sz w:val="28"/>
          <w:szCs w:val="28"/>
        </w:rPr>
        <w:t xml:space="preserve">представника </w:t>
      </w:r>
      <w:r>
        <w:rPr>
          <w:rFonts w:ascii="Times New Roman" w:hAnsi="Times New Roman" w:cs="Times New Roman"/>
          <w:sz w:val="28"/>
          <w:szCs w:val="28"/>
        </w:rPr>
        <w:t xml:space="preserve">Носівської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и до комісії для підготовки проекту договору про співробітництво територіальних громад чи про відмову у наданні згоди на співробітництво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територіальних громад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589"/>
        <w:ind w:firstLine="567"/>
        <w:jc w:val="both"/>
        <w:spacing w:after="120" w:before="120"/>
        <w:tabs>
          <w:tab w:val="left" w:pos="851" w:leader="none"/>
          <w:tab w:val="clear" w:pos="916" w:leader="none"/>
        </w:tabs>
        <w:rPr>
          <w:rFonts w:ascii="Times New Roman" w:hAnsi="Times New Roman" w:cs="Times New Roman"/>
          <w:sz w:val="28"/>
          <w:szCs w:val="28"/>
        </w:rPr>
      </w:pPr>
      <w:r/>
      <w:bookmarkStart w:id="2" w:name="o6"/>
      <w:r/>
      <w:bookmarkStart w:id="3" w:name="o8"/>
      <w:r/>
      <w:bookmarkStart w:id="4" w:name="o10"/>
      <w:r/>
      <w:bookmarkEnd w:id="2"/>
      <w:r/>
      <w:bookmarkEnd w:id="3"/>
      <w:r/>
      <w:bookmarkEnd w:id="4"/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Оприлюднити дане розпорядження на офіційному вебсайті </w:t>
      </w:r>
      <w:r>
        <w:rPr>
          <w:rFonts w:ascii="Times New Roman" w:hAnsi="Times New Roman" w:cs="Times New Roman"/>
          <w:sz w:val="28"/>
          <w:szCs w:val="28"/>
        </w:rPr>
        <w:t xml:space="preserve">Носівської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0" w:leader="none"/>
          <w:tab w:val="left" w:pos="720" w:leader="none"/>
        </w:tabs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3</w:t>
      </w:r>
      <w:r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залишаю</w:t>
      </w:r>
      <w:r>
        <w:rPr>
          <w:sz w:val="28"/>
          <w:szCs w:val="28"/>
        </w:rPr>
        <w:t xml:space="preserve"> за собою.</w:t>
      </w:r>
      <w:r/>
    </w:p>
    <w:p>
      <w:pPr>
        <w:pStyle w:val="589"/>
        <w:jc w:val="both"/>
        <w:tabs>
          <w:tab w:val="left" w:pos="709" w:leader="none"/>
          <w:tab w:val="clear" w:pos="91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Міський</w:t>
      </w:r>
      <w:r>
        <w:rPr>
          <w:sz w:val="28"/>
          <w:szCs w:val="28"/>
        </w:rPr>
        <w:t xml:space="preserve"> голова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Володимир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ІГНАТЧЕНКО</w:t>
      </w: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</w:r>
      <w:r/>
    </w:p>
    <w:p>
      <w:pPr>
        <w:jc w:val="both"/>
        <w:rPr>
          <w:b w:val="false"/>
          <w:spacing w:val="-4"/>
          <w:sz w:val="28"/>
          <w:szCs w:val="28"/>
        </w:rPr>
      </w:pPr>
      <w:r>
        <w:rPr>
          <w:b w:val="false"/>
          <w:bCs/>
          <w:spacing w:val="-4"/>
          <w:sz w:val="28"/>
          <w:szCs w:val="28"/>
        </w:rPr>
        <w:t xml:space="preserve">Заступник міського голови з питань</w:t>
      </w:r>
      <w:r>
        <w:rPr>
          <w:b w:val="false"/>
        </w:rPr>
      </w:r>
      <w:r/>
    </w:p>
    <w:p>
      <w:pPr>
        <w:jc w:val="both"/>
        <w:rPr>
          <w:b w:val="false"/>
          <w:sz w:val="28"/>
          <w:szCs w:val="28"/>
        </w:rPr>
      </w:pPr>
      <w:r>
        <w:rPr>
          <w:b w:val="false"/>
          <w:bCs/>
          <w:spacing w:val="-4"/>
          <w:sz w:val="28"/>
          <w:szCs w:val="28"/>
        </w:rPr>
        <w:t xml:space="preserve">діяльності виконавчих органів  </w:t>
      </w:r>
      <w:r>
        <w:rPr>
          <w:b w:val="false"/>
          <w:sz w:val="28"/>
          <w:szCs w:val="28"/>
        </w:rPr>
        <w:t xml:space="preserve">                                                 Вікторія ВЕРШНЯК</w:t>
      </w:r>
      <w:r>
        <w:rPr>
          <w:b w:val="false"/>
        </w:rPr>
      </w:r>
      <w:r/>
    </w:p>
    <w:p>
      <w:pPr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23.03.2021</w:t>
      </w:r>
      <w:r>
        <w:rPr>
          <w:b w:val="false"/>
          <w:sz w:val="28"/>
          <w:szCs w:val="28"/>
        </w:rPr>
      </w:r>
      <w:r/>
    </w:p>
    <w:p>
      <w:pPr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  <w:lang w:val="uk-UA"/>
        </w:rPr>
      </w:r>
      <w:r>
        <w:rPr>
          <w:b w:val="false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p>
      <w:pPr>
        <w:ind w:left="5670"/>
        <w:jc w:val="both"/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603020101020101"/>
  </w:font>
  <w:font w:name="Courier New">
    <w:panose1 w:val="02070309020205020404"/>
  </w:font>
  <w:font w:name="Consolas">
    <w:panose1 w:val="020B0604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  <w:i w:val="false"/>
      </w:rPr>
    </w:lvl>
    <w:lvl w:ilvl="1">
      <w:start w:val="2"/>
      <w:numFmt w:val="decimal"/>
      <w:isLgl w:val="false"/>
      <w:suff w:val="tab"/>
      <w:lvlText w:val="%1.%2"/>
      <w:lvlJc w:val="left"/>
      <w:pPr>
        <w:ind w:left="942" w:hanging="375"/>
      </w:pPr>
      <w:rPr>
        <w:rFonts w:hint="default"/>
        <w:i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54" w:hanging="720"/>
      </w:pPr>
      <w:rPr>
        <w:rFonts w:hint="default"/>
        <w:i w:val="false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781" w:hanging="1080"/>
      </w:pPr>
      <w:rPr>
        <w:rFonts w:hint="default"/>
        <w:i w:val="false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48" w:hanging="1080"/>
      </w:pPr>
      <w:rPr>
        <w:rFonts w:hint="default"/>
        <w:i w:val="false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275" w:hanging="1440"/>
      </w:pPr>
      <w:rPr>
        <w:rFonts w:hint="default"/>
        <w:i w:val="false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2" w:hanging="1440"/>
      </w:pPr>
      <w:rPr>
        <w:rFonts w:hint="default"/>
        <w:i w:val="fals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769" w:hanging="1800"/>
      </w:pPr>
      <w:rPr>
        <w:rFonts w:hint="default"/>
        <w:i w:val="fals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696" w:hanging="2160"/>
      </w:pPr>
      <w:rPr>
        <w:rFonts w:hint="default"/>
        <w:i w:val="fals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7"/>
        <w:szCs w:val="27"/>
        <w:u w:val="none"/>
        <w:lang w:val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  <w:i w:val="false"/>
      </w:rPr>
    </w:lvl>
    <w:lvl w:ilvl="1">
      <w:start w:val="2"/>
      <w:numFmt w:val="decimal"/>
      <w:isLgl w:val="false"/>
      <w:suff w:val="tab"/>
      <w:lvlText w:val="%1.%2"/>
      <w:lvlJc w:val="left"/>
      <w:pPr>
        <w:ind w:left="942" w:hanging="375"/>
      </w:pPr>
      <w:rPr>
        <w:rFonts w:hint="default"/>
        <w:i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1854" w:hanging="720"/>
      </w:pPr>
      <w:rPr>
        <w:rFonts w:hint="default"/>
        <w:i w:val="false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781" w:hanging="1080"/>
      </w:pPr>
      <w:rPr>
        <w:rFonts w:hint="default"/>
        <w:i w:val="false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348" w:hanging="1080"/>
      </w:pPr>
      <w:rPr>
        <w:rFonts w:hint="default"/>
        <w:i w:val="false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275" w:hanging="1440"/>
      </w:pPr>
      <w:rPr>
        <w:rFonts w:hint="default"/>
        <w:i w:val="false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4842" w:hanging="1440"/>
      </w:pPr>
      <w:rPr>
        <w:rFonts w:hint="default"/>
        <w:i w:val="fals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5769" w:hanging="1800"/>
      </w:pPr>
      <w:rPr>
        <w:rFonts w:hint="default"/>
        <w:i w:val="fals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696" w:hanging="2160"/>
      </w:pPr>
      <w:rPr>
        <w:rFonts w:hint="default"/>
        <w:i w:val="fals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2" w:hanging="55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20"/>
    <w:link w:val="412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20"/>
    <w:link w:val="434"/>
    <w:uiPriority w:val="10"/>
    <w:rPr>
      <w:sz w:val="48"/>
      <w:szCs w:val="48"/>
    </w:rPr>
  </w:style>
  <w:style w:type="character" w:styleId="406">
    <w:name w:val="Subtitle Char"/>
    <w:basedOn w:val="420"/>
    <w:link w:val="436"/>
    <w:uiPriority w:val="11"/>
    <w:rPr>
      <w:sz w:val="24"/>
      <w:szCs w:val="24"/>
    </w:rPr>
  </w:style>
  <w:style w:type="character" w:styleId="407">
    <w:name w:val="Quote Char"/>
    <w:link w:val="438"/>
    <w:uiPriority w:val="29"/>
    <w:rPr>
      <w:i/>
    </w:rPr>
  </w:style>
  <w:style w:type="character" w:styleId="408">
    <w:name w:val="Intense Quote Char"/>
    <w:link w:val="440"/>
    <w:uiPriority w:val="30"/>
    <w:rPr>
      <w:i/>
    </w:rPr>
  </w:style>
  <w:style w:type="character" w:styleId="409">
    <w:name w:val="Footnote Text Char"/>
    <w:link w:val="571"/>
    <w:uiPriority w:val="99"/>
    <w:rPr>
      <w:sz w:val="18"/>
    </w:rPr>
  </w:style>
  <w:style w:type="paragraph" w:styleId="410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411">
    <w:name w:val="Heading 1"/>
    <w:basedOn w:val="410"/>
    <w:next w:val="410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2">
    <w:name w:val="Heading 2"/>
    <w:basedOn w:val="410"/>
    <w:next w:val="410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10"/>
    <w:next w:val="410"/>
    <w:link w:val="4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10"/>
    <w:next w:val="410"/>
    <w:link w:val="4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10"/>
    <w:next w:val="410"/>
    <w:link w:val="42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16">
    <w:name w:val="Heading 6"/>
    <w:basedOn w:val="410"/>
    <w:next w:val="410"/>
    <w:link w:val="4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410"/>
    <w:next w:val="410"/>
    <w:link w:val="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8">
    <w:name w:val="Heading 8"/>
    <w:basedOn w:val="410"/>
    <w:next w:val="410"/>
    <w:link w:val="4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9">
    <w:name w:val="Heading 9"/>
    <w:basedOn w:val="410"/>
    <w:next w:val="410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Заголовок 1 Знак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25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27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28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9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0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31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List Paragraph"/>
    <w:basedOn w:val="410"/>
    <w:qFormat/>
    <w:uiPriority w:val="34"/>
    <w:pPr>
      <w:contextualSpacing w:val="true"/>
      <w:ind w:left="720"/>
    </w:pPr>
  </w:style>
  <w:style w:type="paragraph" w:styleId="433">
    <w:name w:val="No Spacing"/>
    <w:qFormat/>
    <w:uiPriority w:val="1"/>
    <w:pPr>
      <w:spacing w:lineRule="auto" w:line="240" w:after="0"/>
    </w:pPr>
  </w:style>
  <w:style w:type="paragraph" w:styleId="434">
    <w:name w:val="Title"/>
    <w:basedOn w:val="410"/>
    <w:next w:val="410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Название Знак"/>
    <w:basedOn w:val="420"/>
    <w:link w:val="434"/>
    <w:uiPriority w:val="10"/>
    <w:rPr>
      <w:sz w:val="48"/>
      <w:szCs w:val="48"/>
    </w:rPr>
  </w:style>
  <w:style w:type="paragraph" w:styleId="436">
    <w:name w:val="Subtitle"/>
    <w:basedOn w:val="410"/>
    <w:next w:val="410"/>
    <w:link w:val="437"/>
    <w:qFormat/>
    <w:uiPriority w:val="11"/>
    <w:pPr>
      <w:spacing w:after="200" w:before="200"/>
    </w:pPr>
  </w:style>
  <w:style w:type="character" w:styleId="437" w:customStyle="1">
    <w:name w:val="Подзаголовок Знак"/>
    <w:basedOn w:val="420"/>
    <w:link w:val="436"/>
    <w:uiPriority w:val="11"/>
    <w:rPr>
      <w:sz w:val="24"/>
      <w:szCs w:val="24"/>
    </w:rPr>
  </w:style>
  <w:style w:type="paragraph" w:styleId="438">
    <w:name w:val="Quote"/>
    <w:basedOn w:val="410"/>
    <w:next w:val="410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2 Знак"/>
    <w:link w:val="438"/>
    <w:uiPriority w:val="29"/>
    <w:rPr>
      <w:i/>
    </w:rPr>
  </w:style>
  <w:style w:type="paragraph" w:styleId="440">
    <w:name w:val="Intense Quote"/>
    <w:basedOn w:val="410"/>
    <w:next w:val="410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Выделенная цитата Знак"/>
    <w:link w:val="440"/>
    <w:uiPriority w:val="30"/>
    <w:rPr>
      <w:i/>
    </w:rPr>
  </w:style>
  <w:style w:type="character" w:styleId="442" w:customStyle="1">
    <w:name w:val="Header Char"/>
    <w:basedOn w:val="420"/>
    <w:uiPriority w:val="99"/>
  </w:style>
  <w:style w:type="character" w:styleId="443" w:customStyle="1">
    <w:name w:val="Footer Char"/>
    <w:basedOn w:val="420"/>
    <w:uiPriority w:val="99"/>
  </w:style>
  <w:style w:type="table" w:styleId="444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 w:customStyle="1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 w:customStyle="1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 w:customStyle="1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 w:customStyle="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 w:customStyle="1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4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5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6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7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8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9" w:customStyle="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8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9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0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1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2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 w:customStyle="1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9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0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1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2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3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4" w:customStyle="1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7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8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9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0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1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2" w:customStyle="1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1" w:customStyle="1">
    <w:name w:val="Lined - Accent 2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2" w:customStyle="1">
    <w:name w:val="Lined - Accent 3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3" w:customStyle="1">
    <w:name w:val="Lined - Accent 4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4" w:customStyle="1">
    <w:name w:val="Lined - Accent 5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5" w:customStyle="1">
    <w:name w:val="Lined - Accent 6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6" w:customStyle="1">
    <w:name w:val="Bordered &amp; Lined - Accent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8" w:customStyle="1">
    <w:name w:val="Bordered &amp; Lined - Accent 2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9" w:customStyle="1">
    <w:name w:val="Bordered &amp; Lined - Accent 3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0" w:customStyle="1">
    <w:name w:val="Bordered &amp; Lined - Accent 4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1" w:customStyle="1">
    <w:name w:val="Bordered &amp; Lined - Accent 5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2" w:customStyle="1">
    <w:name w:val="Bordered &amp; Lined - Accent 6"/>
    <w:basedOn w:val="42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3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5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6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7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8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9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000FF" w:themeColor="hyperlink"/>
      <w:u w:val="single"/>
    </w:rPr>
  </w:style>
  <w:style w:type="paragraph" w:styleId="571">
    <w:name w:val="footnote text"/>
    <w:basedOn w:val="410"/>
    <w:link w:val="572"/>
    <w:uiPriority w:val="99"/>
    <w:semiHidden/>
    <w:unhideWhenUsed/>
    <w:rPr>
      <w:sz w:val="18"/>
    </w:rPr>
    <w:pPr>
      <w:spacing w:after="40"/>
    </w:pPr>
  </w:style>
  <w:style w:type="character" w:styleId="572" w:customStyle="1">
    <w:name w:val="Текст сноски Знак"/>
    <w:link w:val="571"/>
    <w:uiPriority w:val="99"/>
    <w:rPr>
      <w:sz w:val="18"/>
    </w:rPr>
  </w:style>
  <w:style w:type="character" w:styleId="573">
    <w:name w:val="footnote reference"/>
    <w:basedOn w:val="420"/>
    <w:uiPriority w:val="99"/>
    <w:unhideWhenUsed/>
    <w:rPr>
      <w:vertAlign w:val="superscript"/>
    </w:rPr>
  </w:style>
  <w:style w:type="paragraph" w:styleId="574">
    <w:name w:val="toc 1"/>
    <w:basedOn w:val="410"/>
    <w:next w:val="410"/>
    <w:uiPriority w:val="39"/>
    <w:unhideWhenUsed/>
    <w:pPr>
      <w:spacing w:after="57"/>
    </w:pPr>
  </w:style>
  <w:style w:type="paragraph" w:styleId="575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76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77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78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79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80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81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82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  <w:style w:type="paragraph" w:styleId="584">
    <w:name w:val="Body Text Indent"/>
    <w:basedOn w:val="410"/>
    <w:link w:val="585"/>
    <w:pPr>
      <w:ind w:left="283"/>
      <w:spacing w:after="120"/>
    </w:pPr>
  </w:style>
  <w:style w:type="character" w:styleId="585" w:customStyle="1">
    <w:name w:val="Основной текст с отступом Знак"/>
    <w:basedOn w:val="420"/>
    <w:link w:val="584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86">
    <w:name w:val="Balloon Text"/>
    <w:basedOn w:val="410"/>
    <w:link w:val="587"/>
    <w:uiPriority w:val="99"/>
    <w:semiHidden/>
    <w:unhideWhenUsed/>
    <w:rPr>
      <w:rFonts w:ascii="Tahoma" w:hAnsi="Tahoma" w:cs="Tahoma"/>
      <w:sz w:val="16"/>
      <w:szCs w:val="16"/>
    </w:rPr>
  </w:style>
  <w:style w:type="character" w:styleId="587" w:customStyle="1">
    <w:name w:val="Текст выноски Знак"/>
    <w:basedOn w:val="420"/>
    <w:link w:val="586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588" w:customStyle="1">
    <w:name w:val="Стандартный HTML Знак"/>
    <w:link w:val="589"/>
    <w:rPr>
      <w:rFonts w:ascii="Courier New" w:hAnsi="Courier New" w:cs="Courier New"/>
      <w:lang w:val="uk-UA" w:eastAsia="uk-UA"/>
    </w:rPr>
  </w:style>
  <w:style w:type="paragraph" w:styleId="589">
    <w:name w:val="HTML Preformatted"/>
    <w:basedOn w:val="410"/>
    <w:link w:val="588"/>
    <w:rPr>
      <w:rFonts w:ascii="Courier New" w:hAnsi="Courier New" w:cs="Courier New" w:eastAsia="Calibri"/>
      <w:sz w:val="22"/>
      <w:szCs w:val="22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0" w:customStyle="1">
    <w:name w:val="Стандартный HTML Знак1"/>
    <w:basedOn w:val="420"/>
    <w:uiPriority w:val="99"/>
    <w:semiHidden/>
    <w:rPr>
      <w:rFonts w:ascii="Consolas" w:hAnsi="Consolas" w:cs="Times New Roman" w:eastAsia="Times New Roman"/>
      <w:sz w:val="20"/>
      <w:szCs w:val="20"/>
      <w:lang w:eastAsia="ru-RU"/>
    </w:rPr>
  </w:style>
  <w:style w:type="character" w:styleId="591" w:customStyle="1">
    <w:name w:val="Основной текст_"/>
    <w:link w:val="592"/>
    <w:rPr>
      <w:sz w:val="27"/>
      <w:szCs w:val="27"/>
      <w:shd w:val="clear" w:color="auto" w:fill="FFFFFF"/>
    </w:rPr>
  </w:style>
  <w:style w:type="paragraph" w:styleId="592" w:customStyle="1">
    <w:name w:val="Основной текст3"/>
    <w:basedOn w:val="410"/>
    <w:link w:val="591"/>
    <w:rPr>
      <w:rFonts w:ascii="Calibri" w:hAnsi="Calibri" w:cs="Calibri" w:eastAsia="Calibri"/>
      <w:sz w:val="27"/>
      <w:szCs w:val="27"/>
      <w:lang w:eastAsia="en-US"/>
    </w:rPr>
    <w:pPr>
      <w:jc w:val="both"/>
      <w:spacing w:lineRule="atLeast" w:line="0" w:after="300" w:before="480"/>
      <w:shd w:val="clear" w:color="auto" w:fill="FFFFFF"/>
      <w:widowControl w:val="off"/>
    </w:pPr>
  </w:style>
  <w:style w:type="paragraph" w:styleId="593">
    <w:name w:val="Header"/>
    <w:basedOn w:val="410"/>
    <w:link w:val="59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594" w:customStyle="1">
    <w:name w:val="Верхний колонтитул Знак"/>
    <w:basedOn w:val="420"/>
    <w:link w:val="593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95">
    <w:name w:val="Footer"/>
    <w:basedOn w:val="410"/>
    <w:link w:val="5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596" w:customStyle="1">
    <w:name w:val="Нижний колонтитул Знак"/>
    <w:basedOn w:val="420"/>
    <w:link w:val="595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nachzag</dc:creator>
  <cp:lastModifiedBy>Власенко Ірина Іванівна</cp:lastModifiedBy>
  <cp:revision>7</cp:revision>
  <dcterms:created xsi:type="dcterms:W3CDTF">2021-03-23T06:41:00Z</dcterms:created>
  <dcterms:modified xsi:type="dcterms:W3CDTF">2021-03-24T07:43:52Z</dcterms:modified>
</cp:coreProperties>
</file>